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experience in designing, developing, and deploying high-performance applications. Proficient in leveraging cutting-edge technologies like Java, Spring Boot, and React to deliver innovative solutions. Expertise in developing responsive and user-centric applications while employing best practices in software development and testing methodologies. A collaborative team player with a track record of mentoring junior developers and driving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multiple services that enhanced data interaction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code analysis tools,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on best practices in software development and testing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compatibility and quality across various browsers and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and scaling the application while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with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 and rollback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provided architectural guidance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communication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full software development lifecycle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the database schema and managed data migrations for MySQL databases,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functionality and ensure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purpose.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simplified deployment workflows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 development workflow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delivered a seamless experience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handled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security best practices, such as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adherence to established coding standards throughout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ensuring that business requirements were met and applications were functioning as expected.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tuning of existing applications, achieving a 25% increase in response time through optimized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