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11 years of experience in designing, developing, and optimizing complex applications using diverse technologies. Proven expertise in Java, Spring Boot, Microservices, and cloud technologies, complemented by strong knowledge in Docker and Kubernetes for container orchestration. Highly skilled in continuous integration and deployment (CI/CD) methodologies, demonstrating proficiency with tools like Jenkins and Git. Experienced in developing robust testing strategies using frameworks such as JUnit and Mockito. Adept at working in Agile environments, collaborating effectively across cross-functional teams to successfully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a high-traffic e-commerce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scalability through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optimal data handling and security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builds and deployments, reducing delivery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enabling consistent environments for development, testing, and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test coverage for critical application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models and led migration projects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management capabilities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participating in sprints and retrospectives to optimize development workflows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testing methodologies, boosting team knowledge and cohesion.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cloud-based deployment, leveraging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optimal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coding standards and facilitated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projects through effective task prioritization and tracking,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backend development for multiple SaaS products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design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ensuring seamless data exchange and authentication through secure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implementation, optimizing database interactions and reducing query execution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of legacy applications to modern microservices architecture, improving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applications and databases, achieving a 30% increase in response times for critical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create user-friendly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ensuring timely delivery of features and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scalability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robust authentication mechanisms using OAuth2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security in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Agile development process, contributing to sprint planning and retrospectives to streamline development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by creating modular and reusable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code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build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build times by 25% and increasing deployment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creation of comprehensive documentation for developed software solutions, ensuring clear communication of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Kotlin,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RESTful APIs, GraphQL, Agile/Scrum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