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developing scalable applications using Java, Spring Boot, Microservices, and RESTful APIs. Proven ability to optimize performance through innovative solutions, extensive experience in testing methodologies, and proficiency in cloud platforms like AWS and Azure. Strong understanding of Agile methodologies and DevOps practices, committed to driving projects to successful completion while maintaining the highest standards of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client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migrated on-premises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cloud services to boost application performance and reduce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behavior-driven testing to maintain high code quality standards throughout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deliver projects on time and within scope.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Enabled CI/CD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pipelines to enhance efficiency and reduce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notable reduction in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application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onboarding of best practices for code reviews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Bitbucket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and sprint planning meetings, promoting transparency and communication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engineers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related frameworks to enhance team skill sets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integrations with third-party services, ensuring seamless data flow and synchronization.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reducing technical debt and improving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 scripts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 reducing manual testing time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better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that resulted in a 25% decrease in system downtime through replication and load balancing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customer feedback sessions, translating requirements into technical specifications for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continuous improvement of the software development lifecycle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and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debugging and troubleshooting production issues, resulting in timely resolutions for critical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to architect and design services that adhered to best practices in software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code management and collaboration across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system architecture for client applications which resulted in performance improvements by at least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NoSQL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Jira,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