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backend and frontend development, specializing in Java, Spring Boot, React, and AWS. Proven expertise in architecture, design reviews,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cross-team integration efforts to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design reviews to ensure quality and adherence to standards, improving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design patterns and best coding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drive feature development and deliver customer-focused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implementing best practices and regular code audits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management, ensuring high availability and disaster recovery.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performance monitoring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existing legacy codebases to enhance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for quality assurance and knowledge sharing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contributing to sprint planning and retrospectives, enhancing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setting up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software design, expanding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and enhancements within tight deadlines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technologies, improving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efficiency and maintainability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tests, catching bugs early and ensuring deployment readiness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strategies, resulting in a 20% increase in application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efficient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the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 maintenance, debugging issues, and refactoring for improved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increasing test efficiency by 15% during QA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team productivity by suggesting tools and practices for better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