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applications using .NET, C#, and WinForms. Expert in SQL Server, application integration, and collaboration technologies to enhance project outcomes. Proven track record in leading architectural decisions and implementing effective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system requirements and prioritize tasks for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user interfaces with a focus on user experience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object-oriented programming principles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integration and data 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collaborative environment through regular code reviews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improving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solutions with an emphasis on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security best practices in all software implementations.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features for critical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embracing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product managers and UX designers to define product vision and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application integration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 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messaging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CI/CD.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testing efforts to uphold quality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improve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CI/CD pipelines.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application deployments and maintenance procedures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within the application ecosystem using RESTful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object-oriented programming standards in everyday coding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activities focused on optimizing performance and security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production deployment, improving service delivery and system stability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WinForms, Entity Framework,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Service Bus, CI/CD, Git, Azure Function Apps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Oracle, Database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Application Insights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