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Senior Software Engineer with over 11 years of experience in the software development field. He has a proven track record of leveraging a diverse range of technologies such as Java, Python, React, and AWS to design, develop, and implement cutting-edge software solutions. Ryan specializes in backend development, RESTful API integration, and has extensive experience in testing frameworks and automation, ensuring high-quality deliverables in all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deployment and scalability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testing processes,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between frontend applications and backend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monolithic applications to microservices architecture, enhancing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for key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effective solutions tailored to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storage and retrieval,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emphasizing best practices and code quality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facilitating sprint planning and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design discussions, ensuring solutions align with enterprise standards and future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applications, reducing technical debt and increasing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efficiency and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optimizing database interactions and reducing query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project consistency and traceability.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Colluded with QA teams to define acceptance criteria and deliver applications free of critical bugs through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guides, facilitating knowledge sharing across teams and ensuring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tuning and troubleshooting, leading to a significant reduction in reported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solutions as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 Stack Developer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OWASP guidelines and security best practices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end-to-end tests to validate application logic and user scenarios, enhancing overall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processes directly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Anonymous contributions to open-source projects involved implementing features to enhance usability, noted for involvement in multiple project commits.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