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comprehensive experience in designing, developing, and implementing innovative applications using various technologies, including Java, Spring, and Microservices architecture. Proven ability in delivering high-quality software solutions, streamlining development processes, and enhancing user experiences through thorough testing and software optimization. Skilled in collaborating with cross-functional teams and mentoring junior developers to achieve project goals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server response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for cloud deployment, enhancing system scalability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for consistent deployment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OAuth2 and JWT for secure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web applications,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knowledge-sharing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processes and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promoting a culture of collaboration and rapid feedback cycles among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gather requirements, defining application functionality that aligns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robust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multiple APIs for third-party services, expanding application capabilities and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allocation and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applications, achieving up to 40% reduction in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with distributed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acceptance testing (UAT) sessions to align final product with user needs, improving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effective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(SDLC) from requirement analysis to deployment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existing codebases through refactoring and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design patterns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modularity and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Communicated with business analysts to translate business requirements into functional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in delivering a project on time for a major client, resulting in a 15% increase in contracted revenue.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JSP, Thymeleaf</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Docker, Jenkins,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Agile, TDD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