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building scalable software solutions. Skilled in front-end and back-end development, with expertise in maintaining performance, security, and high standards in application architecture. Proficient in a variety of programming languages and frameworks, including Java, JavaScript, React, Node.js, and AWS, among others. Proven track record in collaborating with cross-functional teams and implementing Agile methodologies to deliver client-centric solutions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several applications to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costs and improving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that facilitated communication between front-end and back-end systems, harnessing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data storage and retrieval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boosting application performance under heavy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reliability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contributed to sprint planning, and ensured tasks were aligned with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development, enhancing team capacity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profiling tools and code audits,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features and interface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services, ensuring robust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integrate user-friendly interfaces on web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SQL databases (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performing routine queries and backups.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functionality, enhancing the product’s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advised on best engineering practices, reinforcing code quality and team coherence.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performance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load times and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merges and branching to maintain clean code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web standards and accessibility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an Agile development environment to collaborate effectively with other engineers and stakeholders during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through continuous integration practices and deployed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to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solutions,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user interactions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team discussions to improve product design and architecture, significantly limiting technical debt within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frameworks, which improved maintainability and optimizated resource allocation, resulting in a 20% reduction in bug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