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implementing software solutions. Proficient in modern programming languages and frameworks including Java, Spring Boot, and React. Deep expertise in agile methodologies and DevOps practices, with a strong background in cloud computing and RESTful API development. Committed to delivering high-quality software while optimizing performance and ensuring robust security measures. Proven ability to collaborate with cross-functional teams to achieve business objectives and meet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interoperability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experiences and responsiveness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Agile team,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greatly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workflows and improving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cloud service management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microservice architecture and enhancing overall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improve application security through code review practices and integration of security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and ORM, improving database interactions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optimizing data retrieval processes and enhancing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code inspections to ensure adherence to best practices and software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best practices and provided training for junior developers to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robust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MVC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produce dynamic web applications for various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Java applications, ensuring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migration project from monolithic architecture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and improving delivery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 standards are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create comprehensive automated test cases, significantly decreasing the number of post-release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coordination of regular code reviews to ensure adherence to industry best practices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innovative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agile project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and provide services for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forum moderation and implementation of user security features ensuring compliance with application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migration of legacy systems to modern platforms, enhancing overall system performance and maintaining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improved application responsiveness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data retrieval times through database indexing and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 Django,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Terraform,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