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expertise in software development, design, and architecture. Proficient in utilizing cutting-edge technologies to deliver innovative solutions, improve operational efficiencies, and drive growth. Deep experience with Agile methodologies, collaborative software design, and end-to-end development processes. Committed to leveraging Java, Spring Boot, RESTful APIs, Microservices, and cloud technologies to enhance business outcomes across diverse projects. Strong background in testing frameworks including JUnit and Mockito, leading to improved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computing, significantly reducing infrastructure costs and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team performance and quality of deliverables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architecture and system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alignment with strategic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and more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faster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cloud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findings and recommendations to stakeholders, improving project understanding and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documentation and software requirements specifications, ensuring compliance with best practices and operational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security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backlog grooming,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augment application functionality, including payment processing and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reliability through the implementation of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production issues and implemented fixes in collaboration with support teams,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processes, aiding in the onboarding of new team members and ensuring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services, enhancing data accessibility and interoperability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new technologies and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contributing to full-stack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architectures to microservices, improving application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detailed technical specifications and user documentation, enhancing end-user satisfaction and system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align development efforts with business needs and market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end-users, optimizing application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by introducing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team collaboration and project tracking, which boosted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