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expertise in building scalable applications using cutting-edge technologies. Proficient in Java, Spring Boot, Microservices, and AWS. Adept at leading engineering initiatives, mentoring teams, and developing secure, high-performance applications. Passionate about driving development excellence through testing and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ensuring high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test-driven development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RDS, S3) for deploying and managing cloud-based applications, ensuring robust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front-end applications, improving user experience and web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in software engineering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enhance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practices, code standards, and technology stacks used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schemas and managed persistence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queries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while working in sprints, facilitating regular stand-ups and reviews to ensure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back-end services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third-party services into existing applications using APIs,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 usage, helping stakeholders maximize usage and integration 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 ensuring compliance with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logic for e-commerce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functional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 and architectural discussions, influencing technology choices for system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assistance and issue resolution for application deployment and performance evaluations.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engineers to create feature enhancements based on user feedback and market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via an agile framework delivering high-quality software solutions on time, leading to a 30%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IntelliJ IDEA, Visual Studio Code, GitHub,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