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specialized experience in developing high-quality, scalable applications. Proven expertise in Java, Spring Boot, and cloud technologies including AWS. Passionate about utilizing CI/CD practices to enhance deployment efficiency, alongside an in-depth knowledge of database management systems like MySQL and MongoDB. Strong background in software testing methodologies, aiming to ensure robust application performance and reliability. Demonstrated ability to work collaboratively in team environments, contributing to the design and architecture of innovative solutions, while consistently achieving project milestones.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multiple microservices, ensuring high availability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engagement metrics through responsive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S3, EC2, and Lambda for hosting applications, resulting in improved scalability and reduced infrastructure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processes, reducing release time by over 35%.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comprehensive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coverage and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20% performance increase in data retrieval functionalities.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on architectural design and code reviews, maintaining high coding standards across the project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REST API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verifying compliance with performance standards and expected output.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Trained junior engineers on best practices in software development and testing methodologies, fostering knowledge sharing and team growth.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solutions, which enhanced app response time up to 50%.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streamlining environment setups and consistency across development and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consistent with industry best practices for performance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optimized APIs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enhancing interfacing efficiency with backend databases.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develop single-page applications, thus improving page load speed and overall user interaction.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protocols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 2.0</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secure API access, ensuring safe data exchange across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complex querying and data analysis tasks, optimizing data management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automated testing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behavior-driven development and increasing test coverage drastically.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contributing to improved sprint effectiveness through collaboration and feedback.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repository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version control and facilitating streamlined collaboration among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core application logic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building scalable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complete software development lifecycle from requirements gathering to deployment for a range of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backend services creation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handling asynchronous processes efficiently for improved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cloud technologies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and deploy applications in a highly available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services into applications, improving functionality and user features using standard APIs and libraries.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unit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Jasmine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Karma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over 80% test coverage in key components.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MongoDB Atlas,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