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professional experience in software development, specializing in Java, Spring Boot, Microservices, and RESTful APIs. Adept in building and deploying scalable applications and experienced in leading teams to deliver high-quality software solutions. Proven ability to implement industry best practices in coding standards, testing, and deployment, enhancing overall project reliability and performance. Strong background in working with various database technologies, cloud platforms, and CI/CD processes to improve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highly scalable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monolithic architecture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web applications and server-side functionalities, with a focus on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streamlining the deployment processes and enhancing code quality through automated testing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industry best practices in software design and development, significantly reducing bug rates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and document API specifications, enhancing integration efforts across various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distributed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reduced latency in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advanced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system observability and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cloud-based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unit testing coverage, leading to a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database performance via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tuning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reusability of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and analysis to design, development, testing, and implementation of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 endpoints and integrated them with front 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facilitating consistent builds and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Architectured relational and document-oriented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strategies and retrieval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and execute comprehensive testing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infrastructure configurations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documentation and updated user manuals, improving knowledge transfer and supporting new team members during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interface dynamics and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processing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data streaming and integration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development methodologies, participating in daily stand-ups and sprint retrospectives to improve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optimizing existing applications, leading to a significant performance improvement in key functional areas.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prototypes and proofs-of-concept using emerging technologies to assess their feasibility for future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achieving a reduction in software delivery time by 30% through the adoption of Agile methodologies and continuous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