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software development and engineering, predominately focused on full-stack development using modern frameworks and technologies. Skilled in utilizing Java, Spring Boot, Node.js, and a variety of database solutions to build efficient and scalable applications. Proven track record of leading technical projects, executing testing strategies, and enhancing code quality through comprehensive reviews and collaborations. Committed to continuous improvement and innovation within the software development life 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interactions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for enhanced deployment and maintenance using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systems to microservices, significantly reducing system downtime by implementing robust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queries and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and application responsiveness through efficient indexing and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new features, ensuring alignment with project timelines and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quality and team performance by conducting regular code reviews and introducing static code analysis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seamless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web applications, leading to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regression testing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components and API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implementing robust functionalities to support complex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to speed up data retrieval processes, achieving significant reductions in load times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develop user-centric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satisfaction through intuitive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issue detection.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smooth transition from development to production with minimal disruptions after each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data storage, optimizing queries that resulted in improved application loading speeds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practices, including sprint planning and retrospective meetings, leading to improved project management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client projects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significantly to project lifecycles from concept through rollout.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across all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project iterations with effective branch management and merge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timely and comprehensive testing of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manual testing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CI/CD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integration issues and improving team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efficiency in coding practices through pair programming and regular mentorship of junior developers, fostering a culture of quality and care.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Django,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