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designing, developing, and implementing high-quality software solutions. Proficient in utilizing a diverse set of technologies including React, Node.js, and AWS to create scalable applications. Expertise in software testing best practices with a solid foundation in agile methodologies, driving efficiency and delivering innovative solutions that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reduction in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Lambda, DynamoDB, and API Gateway, facilitating a seamless deployment and scaling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deployment frequency and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functionalities and introduced new features, increasing the application’s loading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services and APIs integrating third-party services for enhanced application functionalities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best practices in software development including code reviews, pair programming, and technical documentation to improve code quality and project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designs and migrations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software architecture discussions to establish robust foundations for future application scalability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and maintained technical documentation for all projects, improving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improvements in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data warehousing solution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Redshift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enabled advanced analytics capabilities and reporting for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resulting in improved application responsiveness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quality and continuous integration of product builds.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 teams to translate designs into high-quality code, fostering better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feedback sessions to ensure adherence to coding standards and best practices, enhancing codebase quality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Defined and executed project scopes and timelines in collaboration with product owners, successfully delivering projects on time and within budget.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culture of continuous learning and improvement within the team by organizing tech talks and knowledge-sharing sessions.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team workflows and improving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and services to enhance platform capabilities, improving feature set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building a CI/CD process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high-code quality through staged deployments and reviews.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code by refactoring and optimizing existing functionalities, resulting in a 40% increase in application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on best practices and efficient coding techniques, contributing to their professional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Ruby,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