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developing and implementing high-performance applications. Proficient in Java, Spring, Node.js, and various modern front-end technologies. Recognized for designing scalable microservices architectures and ensuring robust application performance through extensive testing and debugging. Committed to leveraging technology to enhance software solutions and drive business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backend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processing speed by optimizing database queries and reducing server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modern front-end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dynamic user interfaces and improving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 design initiatives focused on microservices architecture, significantly enhancing modularity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cloud-native solutions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availability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application deployment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processes, thereby accelerating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use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efficient use of development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to improve collaboration and iterative development processes, delivering features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business processes for client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functionality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data handling efficiency and codebase clarity.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application functionality, achieving interoperability with existing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schema designs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ensure data integrity and alignment with new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implementation of automated testing frameworks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UI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feedback, fostering a culture of continuous improvement within the dev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deliver a user-centered design-focused application, improving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a well-managed codebase throughout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features in a core product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advancing the underlying architecture for better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 rich user experience for end-users and increasing product adoption.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by optimizing back-end services and integrating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debugging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APIs were robust and met performance benchmarks.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databases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data retrieval and flexibility in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enhancing team collaboration and project delivery timelines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Jest,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CI/CD,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