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developing scalable applications. Proficient in C#, .NET framework, with substantial exposure to SQL Server and front-end technologies including Blazor and JavaScript. Extensive experience with modern DevOps practices, including CI/CD pipeline optimization. Demonstrated ability to collaborate within Agile teams, utilize Git for source control, and leverage Azure Cloud Services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code and adherence to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interaction between the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existing SQL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and ensuring data integrity during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for improved scalability and resilience including deploying services using Azure App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CI/CD pipeline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progress and tasks, improving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unit and integration testing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mentoring sessions, fostering a culture of technical excellence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automated build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system architecture discussions ensuring adherence to best design patterns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environment, resulting in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user-friendly interfaces that increased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indexing and query refinement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cloud engineers to deploy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resource allocation and cost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better collaboration across development teams and streamlined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improving sprint planning and enhancing team agility in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assurance processes through meticulous unit testing and peer reviews,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team-wide understanding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and extensible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robust functionality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in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schemas and stored procedures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optimization of full-cycle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delivery speed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versioning, leading to better team collaboration and history tracking of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to reduce technical debt, achieving a 20% increase in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Blazor, .NET,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Git, Jira, Confluence,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Selenium, CI/CD, DevOps,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OOP, Design Patterns, Service-Oriented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Entity Framework, NoSQL,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