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11 years of experience in designing, building, and maintaining highly effective software solutions. Extensive background in utilizing a diverse set of technologies, frameworks, and tools such as Java, Spring, RESTful APIs, SQL, and Microservices architectures. Demonstrated expertise in leading development teams, implementing robust testing strategies, and optimizing application performance. Passionate about leveraging cutting-edge tech to deliver seamless user experiences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reduce coupling between components, improving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 endpoints to improve performance and integrate seamlessly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workflow and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improve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robust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SQL queries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paired programming sessions to ensure high-quality code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web services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focusing on enhancing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comprehensive data solution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requirements and design effective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code coverage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to enhance product features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transition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improving workflow transparency and team efficiency through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 and error rates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and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accessibility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facilitating regular sprint planning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efficiency of database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comprehensive acceptance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code merges and versioning across projects, leading to improved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Hibernate,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