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Java, enterprise architecture, and cloud solutions. Proficient in microservices, CI/CD, and AI integration to optimize workflows. Passionate about mentoring and delivering high-quality, scalable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deployed enterprise-grade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design discussions and solution planning sessions for high-impact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by conducting code reviews and promoting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automation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into core processes for predictive analytics and workflow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complex data integration tasks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web services to maintain data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for successful UAT and production deployments, enhancing client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technical direction of projects through active participation in design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architecture designs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production systems, focusing on performance tuning and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high efficiency.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Development and integration of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adhering to SOA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coding standards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uphold quality assurance in software engineering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Agile teams to deliver project milestones and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efficiency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SQL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backend data management and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client-facing engagements to gather requirements and provide technical support.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migration efforts to transition legacy systems to modern architectures.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maintained existing systems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migration tasks and developed stable integrations with client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engineers on the design and implementation of microservices.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software quality before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to the QA team during application testing phases.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deadlines, managing priorities to ensure timely delivery while handling 12+ concurrent tasks.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XML, JavaScript, Golang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J2EE, Spring, Hibernate, JUnit, TestNG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Services</w:t>
      </w:r>
      <w:r>
        <w:rPr>
          <w:rFonts w:asciiTheme="minorHAnsi" w:hAnsiTheme="minorHAnsi" w:cstheme="majorHAnsi"/>
          <w:lang w:val="en-US"/>
        </w:rPr>
        <w:t xml:space="preserve">: REST, SOAP, JMS, Apache Camel, iWay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Postman, SOAPUI, LoadRunner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