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scalable applications and solutions using cutting-edge technologies. Proven expertise in full software development lifecycle, from requirements gathering to deployment and support. Adept at utilizing frameworks like Spring, Hibernate, and React, along with proficiency in DevOps practices with tools such as Docker and Kubernetes. Strong background in Agile methodologies and quality assurance, ensuring high standards of software quality through extensive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solutions, enhancing the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robust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maintained coding standards to ensure high-quality code delivery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products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developed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reliability and usability of services delivered.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access layers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mastering framework best practices, code optimization techniques,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multi-threaded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performance bottlenecks and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communicated effectively with back-end services to achieve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maintaining code integrity and facilitating smooth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phases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bug-free releases of applications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design system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optimizing queries and ensuring data integrity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monitoring and logging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visibility into application performance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development of internal tooling to support faster development cycles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early-stage mobile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cloud deployment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reliability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schema creation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efficiency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codebase refactoring to adopt modern development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 patterns,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pair programming sessions with team members to enhance coding skills and team collaboration, promoting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project to migrate on-premise applications to AWS, improving scalability and reliability resulting in a 30%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