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focusing on scalable architectures, enterprise solutions, and innovative technologies. Extensive expertise in Java, Spring Boot, Microservices, and AWS with a strong emphasis on automation and performance optimization. Proven track record of successfully leading high-impact projects and collaborating across teams to deliver 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deployment process, enhancing service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operational costs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supporting cross-platform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Continuous Integration/Continuous Deployment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user experience with efficient state management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end-to-end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robustness and reduce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software solutions that align with client needs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scripts for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emphasizing the importance of clean code and effective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coding standards and adherence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high-volume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serverless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including OAuth2 and JWT for user authentication and data protection in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base effectively across multiple environments, enabling teams to collaborate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performance across multiple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dashboards, improving insights for business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the checkout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integrate payment gateways, improving transaction speeds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conducted code reviews, ensuring adherence to best practices and organizational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sprint reviews and daily stand-ups to ensure project alignment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custom plugins for platform enhancement, increasing user retention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 Node.js, jQuery,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