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web applications and robust backend systems using a diverse tech stack. Proven expertise in utilizing frameworks such as Spring Boot and Node.js, with a strong emphasis on creating efficient APIs and conducting comprehensive testing. Skilled in Java, TypeScript, and Python, with extensive knowledge of cloud services like AWS and Azure.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security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mentoring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optimizing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data storage, leading to a 40%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practices within the team, actively participating in sprint planning and retrospectives to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workflows for project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delivered solutions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handling, leading to improved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collaborative code development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performance and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by delivering rich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API integration, ensuring seamless data exchange between backend and frontend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code, adding new features while ensuring service continuity and minimal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cycles, successfully managing deliverables and deadlines of the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Python scripting for quick automation tasks, saving team significant manual workload, leading to 15% productivity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GraphQL,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