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progressive experience in software development across diverse industries. Proficient in building scalable applications using advanced frameworks and technologies such as Java, Spring Boot, React, and Node.js. Strong background in API development, Agile methodologies, and robust testing practices, aiming to enhance security solutions for HackerOne.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enhance integration with third-party services, significantly improving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successful migration project for legacy applications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improving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Extracted data from various sources to develop extensive datasets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improving predictive models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working closely with cross-functional teams to deliver features effectively and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end-to-end test automation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increasing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deployment process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application rollouts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20% increase in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initiatives that resulted in significantly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robust service quality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software design, testing,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deployed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performance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significant updates to existing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processes and testing, improving team efficiency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database optimization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query processing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integration testing to ensure smooth collaboration between services and reduce potential faults.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container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consistency across development environments.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CI/CD workflows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processes, enhancing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enhancing security protocols and procedures to support integrity in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consistency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simplify error handling and DOM manipulation within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design and development of dynamic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user-friendly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team-based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contributing to delivering quality software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documentation for all applications and services, promoting clarity and usability among technical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features based on user feedback, enhancing system usability and performance, leading to a 25% increase in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