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progressive experience in designing, developing, and deploying scalable web applications. Skilled in leveraging a robust tech stack including Java, JavaScript, React, and Spring to deliver innovative software solutions. Proven track record of utilizing industry best practices in Agile Methodologies and CI/CD to enhance software quality and improve team collaboration. Adept at testing and debugging using modern tools to ensure optimal performance and maintainability of applications. Passionate about software architecture and dedicated to code quality, resulting in high customer satisfaction and retention rates.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develop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RESTful APIs, ensuring seamless data exchange across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software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test coverage to maintain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improving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multiple projects, maintaining a codebase with consistent quality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team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from monolithic to microservices architecture, directing efforts in service decomposition with an emphasis on maintainability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scaling, improving infrastructure resilience and lowering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which improved the regression testing process and decreased bug reports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for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third-party services and internal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branch management, ensuring continuous integration and smooth collaboration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best practices, reducing vulnerabilities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application modules, ensuring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95% success rate on critical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framework activities including daily stand-ups, sprint planning, and retrospectives to improve team workflows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optimization efforts, leading to a 25% reduction in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interfaces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sprint planning meetings to define scope and estimate user stories accurately.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communication with the frontend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the resolution time of issues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to enhance team knowledge sharing and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20% increase in user engagement through the implementation of new features based on user feedback and analytics. Developed unit tests which improved code maintainability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Cucumber,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