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experience in software design, development, and implementation within high-pressure environments. Proficient in crafting robust solutions and utilizing Java, Spring Boot, Microservices, and Docker. Expertise in cloud technologies including AWS and Azure, and extensive hands-on experience with React, Node.js, and related frameworks. Demonstrated success in optimizing applications for better performance and developing comprehensive testing strategies.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design and development of a scalable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response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RESTful API services, enhancing integration capabilities for third-party platforms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and engagement metrics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cloud deployment strategies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resource scaling and management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and increasing deployment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and integration testing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frontend and backend systems, optimizing overall software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performance tuning initiatives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profilers, enhancing application throughput across various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measures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protecting sensitive data and ensuring compliance with industry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data modeling and database optimization tasks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code reviews, mentoring junior developers in best coding practices and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back-end services for a high-traffic web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data processing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front-end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application load speed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procedures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drastically reducing regression testing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and optimized queries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project management, ensuring seamless project execution.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such as S3 and RDS, elevating application reliability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microservices architecture, upgrading legacy applications to modular systems, enhancing maintainability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laying the groundwork for future upgrades and extension.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existing systems by implementing APIs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principles, allowing for smoother integration with external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team meetings and scrum sessions, contributing to better project scheduling and resource allocation.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local development environments, streamlining workflow for the development team. Managed deployment procedures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and troubleshooting for various software applications, improving customer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delivered 5 major projects within timelines, contributing to a 15% increase in client retention.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C++,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Jenkins, Git,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