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and optimizing high-performance applications. Proficient in a myriad of technologies including Java, JavaScript, React, and Spring Boot. Extensive expertise in software architecture, cloud solutions, and agile methodologies, particularly focusing on optimizing API integrations and enhancing application performance. Proven track record of leading complex projects, ensuring code quality through rigorous testing, and utilizing best practices in version control with Git. Seeking to apply technical experience and leadership skills to drive innovation at Greenspark.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system efficiency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frontend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significantly reducing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bolstering code quality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retrospectives to improve team velocity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data retrieval times and improving application load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performance of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monitoring and logging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operational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team-oriented culture focused on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effective solutions for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architecture and utilizing scalable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transaction processing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implementation, ensuring database interaction is efficient and secure.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user interface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responsiveness and performance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and data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leading to improved deployment strategies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monitored application behavior for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scope and define technical requirements, ensuring alignment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architectural patterns and coding standards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onboarding and information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led to improved user experiences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 consistency through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efficient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that increased code maintainability and reduced defect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80% code coverage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applications to a microservices architecture, reducing performance bottlenecks and improving deployment times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GitLab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