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high-quality software solutions. Proven expertise in C#.NET, TypeScript, and JavaScript along with a solid understanding of large-scale web applications and robust API development. Adept at leading teams, mentoring junior engineers, and fostering collaboration in agile environments. Passionate about delivering innovative solutions while optimizing performance, scalability, and security. Committed to continuous learning and applying best practices in code quality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web applications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high-impact features in a collaborative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and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enhancing the continuous integration and deployment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analysis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code reviews to uphold engineering excellence and shared knowledge through mentoring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secure coding practices and regulatory compliance, ensuring applications met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availability of production systems via monitoring and troubleshooting, ensuring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seamless integration with third-party applications and services, enhancing platform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Exploited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web server development and 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 ceremonies to promote iterative development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emerging technologies to enhance product features and maintain competitiveness.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core technologies, focused on scalability and maintainability for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responsive and dynamic user interfaces that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and product managers to translate product requirements into technical specifications for system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retrieval, improving the user engagement and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access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to microservices architecture, improving deployment flexibility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RESTful APIs, creating user-facing documentation that facilitated easier API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interactivity and improved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and code reviews, fostering a collaborative culture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software design patterns, improving code readability,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 databases in projects demanding performance and scale with agile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delivering enhancements and fixes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server response times by over 20% through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C#.NET, TypeScript,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Node.js, React,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HTML5, CSS3,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