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software development, specializing in building scalable applications using Java, Spring Boot, React, and Microservices architecture. Proficient in designing and implementing RESTful APIs, optimizing database interactions, and leading cross-functional teams in agile environments. Passionate about adopting new technologies and frameworks to enhance system performance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cloud-based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availability and performance by setting up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Load Balancing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APIs for data interaction between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back-end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increasing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database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microservices architecture, resulting in improved system maintainability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and integration testing to ensure software reliability and meet project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efficient use of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Lombok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MapStruct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software design patterns, enhancing team productivity and knowledge share.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collaboration and transparency in project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various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reusability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responsive customer-facing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cross-device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performance assessments, proactively mitigating potential bottlenecks prior to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functional web applications,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solutions, streamlining data access and response times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daily stand-ups to align with project goals and deliver project milestones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collaborative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enhancing user engagement and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AJAX calls for dynamic content loading in applications while maintaining state using local storage,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 changes and facilitating collaborative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processes leading to approximately 25% reduction in application bugs reported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extend application functionality, improving user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technical documentation for newly implemented features, easing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