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full-stack development. Proficient in Ruby, Python, JavaScript, and React, skilled in system design, database optimization, and mentoring junior developers. Passionate about contributing to meaningful educational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features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application, enhancing performance and scalability to support over 200,000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PMs and cross-functional teams to design architecture for new features, ensuring alignment with our growth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their growth and enhancing team productivity through code reviews and pair programming.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reliability of production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Tackled a variety of technical challenges, optimizing our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for response time and robustness.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on security monitoring and technical debt reduction, enhancing our codebase stability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architecture discussions and documentation for system upgrades and feature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and maintained automated tests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regression prevention before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support tasks for platform stability, rotating through on-call duties to maintain 24/7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code review processes, improving turnaround time and quality assurance standards for team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team-wide initiatives to improve coding standards and system performance, contributing to our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process.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security for user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critical components of the application, enabling features that increased user engagement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developers, assisting in their technical challenges and promoting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automated tests, ensuring reliable deployment of new features and quick bug fixes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front-end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interface consistency and responsiveness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collaborations for product roadmap planning, aligning technical solutions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legacy code through refactoring, enhancing maintainability and reducing technical debt risks.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architecture and technical specifications, aiding in onboarding and knowledge transfer.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and application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code for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ensuring high availability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peer programming sessions, fostering a collaborative development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migrations and architecture changes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query performance and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teams to ensure cohesive integration of back-end services developed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enhanced application performance by updating core libraries and dependencies, positively impacting user experience.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JavaScript,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Rails, Django, Node.js, React, Vue.js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Heroku,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RSpec,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Code Reviews, Refactoring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