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of expertise in developing scalable web applications using a diverse tech stack including Java, Spring, and AWS. Adept in both agile and DevOps environments, skilled at optimizing applications for performance and reliability. Proven track record in leading engineering teams and enhancing product quality through effective testing methodologies using JUnit and Mockito. Passionate about building efficient, user-focused applications in a fully remote setting.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front-end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legacy applications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increasing code reliability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by implementing advanced indexing techniques, improving query performance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in scripting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deliver high-quality software solutions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resulting in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the design and architecture of microservices within an Agile Scrum team, driving process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microservices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processing time for data-intensive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new features in existing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the data architecture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unstructured data storage increasing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improved existing codebase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issue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application functionalities while ensuring data security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test-driven development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testing processes and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innovative solutions and features to stakeholders through regular feedback sessions, promoting transparency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application performance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and optimize server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multi-tenant architecture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service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features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server response times and improving application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(SDLC) following Agile methodologies and managing multiple priorities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optimal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systems by integrating modern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containerize applications improving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30% through database query optimization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 SQL, Kotlin,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Gradle,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DigitalOcean, Heroku, Netlify,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DynamoDB, Redis, MariaDB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