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maintaining scalable applications using a diverse range of technologies. Adept at leveraging extensive knowledge in cloud platforms, backend framework development, and integration of third-party services to deliver high-quality software solutions. Proven track record in leading teams and mentoring junior developers, alongside maintaining robust testing practices to ensure application stability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releases and system health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migrate legacy applications to the cloud,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data flow between clients and servers.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coding practices and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manage efficient databases, optimizing data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code coverage and streamlined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applications, improving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debugging of applications in a production environment,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including daily stand-ups and sprint planning to ensure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for applications, enhancing user understanding and operational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customer relationship management (CRM)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engagement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monolithic architecture to microservices, reducing deployment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40% decrease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setup and maintenance of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 of web applications, utilizing profiling tools to identify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improving application response times by over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25%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which enabled seamless communication between front-end and back-end systems powered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data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processing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team efforts to ensure adherence to coding standards and best practices, creating a sustainable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Honed debugging skills in production environments, resolving critical issues and ensuring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for internal APIs and services, aiding in team understanding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Ruby, C#,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React, Angular, Vue.js,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Ansible,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Cassandra, Elasticsearch,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Cypress, Karma, Jenkins Pipeline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