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and detail-oriented Senior Software Engineer with over 11 years of experience in designing, developing, and implementing robust software solutions. Expertise in modern programming languages and frameworks, including Java, JavaScript, Node.js, and React. Proven track record in delivering high-quality software through agile methodologies, strong testing practices, and collaboration with cross-functional teams. Seeking to leverage deep technical expertise and innovative problem-solving skills to drive success at GameChanger.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high-performance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CI/CD pipelines for automated software deployment, resulting in a faster release cycle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requirements into technical specifications, significantly improving collaboration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applications through comprehensive unit and integration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boosting project delivery speed and alignment with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by implementing indexes and aggregate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engaging user interfaces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the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software design principles,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on the cloud, enhancing scalability and resilience against outages.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supporting thousands of simultaneous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code reviews and optimizations, achieving smoother user experiences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caching layer to improve application response time and reduce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including architecture design, implementation, testing, and production rollout.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design user-centric features, directly influencing product roadmap.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onboarding for new developers and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launched an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generating significant revenue growth for the client.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rendering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improving SEO and load times for critical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technical discussions and design sessions to establish software architecture and application features,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to ensure functionality across multiple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changes and release management effectively, resulting in reduced merge conflicts and streamlined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code coverage of over 90% by implementing unit testing frameworks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