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11 years of experience in software application design, development, and deployment. Expert in employing innovative methodologies to drive the development of dynamic applications. Proficient in a diverse set of technologies including Java, Spring Boot, Microservices, RESTful APIs, Docker, and AWS. Adept at collaborating with cross-functional teams to identify and implement enhancements that drive business objectives and improve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between client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improved deployment speeds and scalability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coding standards, significantly optimizing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to ensure the reliability and robustness of applications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reducing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requirements, transforming them into technical specifications and actionable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requirements and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health management and incident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improvement through agile methodologies, participating actively in daily stand-ups,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utilizing best practices for coding and system design, helping them to grow in their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SQL database queries for data retrieval and manipulation,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facilitate interaction with various components of the tech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changes and collaborate effectively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developers had clear guidelines for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leading to improved project delivery timelines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front-end application aesthetics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developed multiple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Prototyped and built scalable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clients, ensuring seamless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including schema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meetings and led sprint planning sessions, focusing on deliverable management and enhancing teamwork. Once led a team of developers on a project that improved system processing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interactive web pages for better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using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and document changes systematically.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