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and implementing software applications. Proven expertise in Java, Spring Boot, and Angular, with a solid foundation in React, Node.js, and AWS. Demonstrated capability in crafting high-quality code and conducting thorough testing using JUnit, Mockito, and Selenium. Adept at collaborating with cross-functional teams to deliver robust solutions that meet client needs and enhance user experience. Committed to continuous improvement, leveraging the latest technologies to drive efficiency in the development process.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by optimizing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projects, leading to improved application efficiency and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in production by ensuring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participating in daily stand-ups and sprint planning, improving team transparency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architecture, enhancing system modularity and maintainability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ensuring rapid delivery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by restructuring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API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endpoints met the specified requirements and functioned correctly.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learning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and reliability for critical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state management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strategies and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established SDLC best practices, ensuring adherence to quality standards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taking part in sprint planning, retrospectives, and daily scrums to ensure project transparency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them with front-end applications, enhancing overall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tailored solutions to meet business needs,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development, increasing user engagement and satisfaction through responsive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application functionalities, enhancing user experiences and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code coverage and minimizing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speed and reducing application latency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align product development with business objectives, resulting in on-time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Jasmine, Cypress, Postman, JUnit 5, QUnit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DynamoDB,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Bitbucket,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