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and managing scalable software solutions. Proficient in diverse technologies including Java, Python, React, Node.js, AWS, Docker, and Kubernetes. Proven track record in leading software projects, employing Agile methodologies, and enhancing system performance via robust testing frameworks, exemplifying thorough knowledge of full-stack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performance by optimizing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integration with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improved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minimizing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iterations, fostering a dynamic work environment that emphasizes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management and manipulation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nurturing a collaborative learning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high availability and automated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ensuring efficient resource usage and enhancing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development cycles while maintaining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for mobile and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cross-platform integration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optimizing development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scrum meetings and sprints for continuous project evolution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systems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significantly reducing database calls and improving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managing multiple branches and merges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and code refactoring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analytics, promoting clean code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system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responsiveness and modern look of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state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manageable application data flow and improving the overall structure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quicker delivery of software updates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evaluation and adoption of new technologies, contributing to frequent internal hackathons to devise innovative solutions and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industry-standard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ensuring secure user management and access control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critical software projects on time, contributing to an overall project completion rate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