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over 11 years of experience in Python, React, and AWS. Proven expertise in building scalable applications using Flask, PostgreSQL, and TypeScript to enhance user experiences for filmmakers.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platform serving over 200,000 filmmakers monthly.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reviews, enhancing product features based on user feedback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to improve application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ownership over key components, ensuring robust performance and security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and resolved tech debt issues through strategic architectural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search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engineering processes to improve deployment workflows utilizing CI/CD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charge of end-to-end project lifecycles from ideation to deployment, incorporating user-centric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tools to enhance production monitoring and incident response.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and testing protocols to ensure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overall best practices in full-stack development.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existing applications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components, enhancing user interaction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collaborative development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Assumed ownership for multiple components, ensuring robust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unit and integration tests to uphold code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Websockets to facilitate real-time data communication,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AWS to deploy applications, significantly improving accessibility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identify and prioritize product enhancement opportunities.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by implementing automated CI/CD pipelines.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innovative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streamline production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handling and API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enhancing overall code quality and team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new frameworks, improving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comprehensive documentation for existing codebases and development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multiple features on-time, improving client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React.js, Flask, Next.js, Posthog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Communication &amp; Collaboration</w:t>
      </w:r>
      <w:r>
        <w:rPr>
          <w:rFonts w:asciiTheme="minorHAnsi" w:hAnsiTheme="minorHAnsi" w:cstheme="majorHAnsi"/>
          <w:lang w:val="en-US"/>
        </w:rPr>
        <w:t xml:space="preserve">: Websockets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