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designing, developing, and implementing scalable software solutions. Proficient in multiple programming languages and frameworks including Java, Python, and Spring. Demonstrated expertise in building data-driven applications, API integrations, and optimizing performance. Adept at collaborating in Agile environments, ensuring high standards of code quality through test-driven development. Passionate about leveraging innovative technologies to drive organizational success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cycles and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build user-facing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enabling better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efficient tracking of code changes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and reliable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availability and reducing operational costs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gather requirements and design solutions, delivering high-quality software that meets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with external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transaction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server latency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documentation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onboarding and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UI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team's growth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accessible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design, and ship new features in high-performing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full-cycle application development from concept to delivery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assessments for newly proposed architecture solutions to enhance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user requirements, translating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scaling and orchestration of containerized applications, resulting in 20% improved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