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designing, developing, and implementing cutting-edge software solutions. Proficient in a variety of programming languages and frameworks such as Java, Spring Boot, Microservices, React, and Docker. Experienced in utilizing AWS and Azure for cloud-based applications, ensuring robust and scalable architectures. A strong advocate for agile methodologies, ensuring high-quality coding practices and rigorous testing protocols throughout the software development lifecycle.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efficient data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ensuring compatibility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response times by 30%, resulting in a more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cloud migration projects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enhancing system scalability and reducing costs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resulting in a 25% improvement in project turnaround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database schemas and manage data migrations for both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ensuring data integrity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promoting collaborative development and code reviews.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increasing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infrastructures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achieve consistent environments and quicker rollouts.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robust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performance and maintainability of legacy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front-end experience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leading to improved user satisfaction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RESTful API development and integration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enabling efficient communication between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data processing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significant performance boosts.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application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code coverage of over 85%.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cloud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 applications securely with high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projects transitioning on-prem services to cloud-based solutions, improving system resilience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middleware solutions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communication between disparate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developing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enhanced user functionality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efforts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backend efficiency, reducing server load during peak usage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performance, leading to faster data retrieval times and enriching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deployment and monitoring in production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system uptime and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system performance metrics for optimization opportunities, implementing changes that reduced load times by over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orchestration of containerized applications, ensuring seamless scaling and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C#, Go,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Express.js, Angular,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Terraform, Git,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Elasticsearch, DynamoDB,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Maven, Gradle, Selenium, Jest, Cypress, Postman,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