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specializing in high-quality application design, development, and implementation. Passionate about leveraging expertise in Java, Spring, and cloud technologies to build scalable and efficient enterprise systems. Proven ability to lead teams in agile environments, ensure robust testing procedures, and advance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by optimizing queries and enhancing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seamless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frequency and reducing deployment failures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over 85% test coverage across multiple services, which improved application reliability and increased stakeholder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task tracking, successfully leading team retrospectives to enhance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comprehensive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frameworks, building a reusable component library that accelerated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optimized indexing strategies, leading to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data management, working on scalability solutions that supported a 50% increase in user traffic without system degradation.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to ensure system health and quick anomaly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meetings with stakeholders to identify requirements and deliver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a team in the successful launch of a customer-facing platform which improved customer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processing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enabling business-critical decisions based on the latest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that significantly improved code quality and maintainability, enhancing team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environments and applied DevOps principles improving deployment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visualization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 dashboards to facilitate comprehensive data analysis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apply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enhance application interfaces and improve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developing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solutions that drove user engagement up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encryption techniques, meeting strict regulatory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technical specifications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Java applications to modern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testing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across web applications, which reduced regression testing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conducting scrums and sprint reviews, contributing to a culture of continual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RESTful API services, enhancing the functionality of existing applications and ensuring seamless operation across the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in coding best practices while fostering an inclusive development culture, leading to a 30% increase in team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