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and scalable web applications. Proficient in leveraging a broad tech stack including Java, Spring, Hibernate, and React to create high-performance software solutions. Demonstrated expertise in Agile methodologies, with a strong focus on delivering quality code through Test-Driven Development (TDD) and continuous integration. Adept at collaborating with cross-functional teams to enhance software efficiency and ensure seamless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EC2, S3, and RDS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user engagement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leading to a 30% increase in code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teams, contributing to daily stand-ups, sprint planning, and retrospective meetings,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significantly, and ensuring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coding practices and fostering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processing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real-time data streams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version control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between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training and support documentation to improve stakeholder understanding of the software solutions produced.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various client needs and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which enhanced data management and retrieval processes, reducing query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smooth integration with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applied best practices across all applications to safeguard client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preparing user stories, sprint backlogs, and facilitating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ensure scalability and performance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and optimized data retrieval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processes, improving efficiency in data processing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application design and user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bug turnaround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the development workflow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 initiatives resulting in increased team velocity by implementing effective project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