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designing, developing, and implementing high-quality software solutions. Proven expertise in leveraging modern technologies and frameworks such as Java, Spring, Angular, and AWS. Skilled in full software development lifecycle, from requirements gathering to deployment and maintenance, ensuring high performance and responsiveness to requests from the front-end. Adept at collaborative problem-solving and delivering scalable web applications in a dynamic team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services to a microservices architecture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translate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facilitating seamless deployment and migration between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interaction between the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for software development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 planning, contributing to the estimation and prioritization of features and bug fixes.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database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retrieval times and application performance across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deployment and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customer experience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efficient processing and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interactions with clients to gather requirements and provide tailored solutions suited to their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effective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data optimization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team in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smoother workflow and improved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to enrich application capabilities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software quality through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performance using APM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significant reductions in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enhanced visual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execute user-friendly interfaces through guidelines and prototypes.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smooth project management and code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within applications to safeguard user data and assure compliance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functionality through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managing state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better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codebase that increased application usage by 40% year-over-year through improved features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Bootstrap,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