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progressive experience in developing high-quality software solutions and applications. Well-versed in modern programming languages and frameworks, with a strong emphasis on performance, scalability, and robust architecture. Proficient in Agile and DevOps methodologies, and experienced in leading cross-functional teams and driving technical innovation. Adept at utilizing a variety of technologies to deliver enterprise-level software solutions that meet stringent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integration with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performance optimization initiatives resulting in a 30% improvement in response times using profiling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intervention during the CI/CD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that defined microservices 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reviewed pull requests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log data and performance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rectify system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database calls and enhance application performance, reducing latency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across applications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modern web technologies,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database management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implementing asynchronous programming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leading to improved regression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deployment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web design principles,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agile methodologies to adapt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flexibility in data modeling for complex applications, optimizing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to align development efforts with business objectives,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application issues efficiently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 effectively and enable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code reviews and pair programming, improving overall code quality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implementing containerization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faster transition from development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