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Software Engineer with over 11 years of experience in software development and engineering. He has extensive expertise in backend frameworks such as Spring Boot and frontend technologies including React. Proven record of developing scalable applications using Java, Node.js, and Django. Experienced in cloud services with AWS and Docker, adept in implementing CI/CD processes utilizing Jenkins. He excels in writing clean, maintainable code and has a strong background in testing frameworks like JUnit and Mockito, ensuring high-quality deliverables in every project. Ryan is committed to leveraging his deep technical skills to drive projects forward and implement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to create interactive user interfaces, enhancing user engagement through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serve as a bridge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web clients, facilitating smooth data transactions and retrievals.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within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teams in daily stand-ups, promoting Agile methodologies and increasing project transparency while assessing progress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testing and deployment, resulting in reduced development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storing data securely in the cloud, optimizing costs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code quality and team productivity through shared knowledge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minimizing potential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tailored technical solutions, ensuring alignment with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Started and led a project to migrate legacy systems to cloud-based solutions, enhancing the system's scalability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associated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flow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 and effective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authorization and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deploying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ensure consistency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code management and collaboration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identify and resolve software defects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that led to significant scalability improvements through the adoption of microservices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solutions in clear technical specifications, aiding future developers and ensuring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coding standards and practices to ensure the quality of software delivered meets all requirements, maintaining continuous integration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teams to deliver project milestones, contributing to planning and retrospectives to continuously improve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scripts and processes to streamline application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DevOps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server load and enhance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with a focus on testing, achieving a success rate of over 95% in test automation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