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full-stack development. Proven expertise in designing, implementing, and maintaining complex applications using Java, Spring Boot, Microservices, RESTful APIs, and Cloud Technologies. Skilled in agile methodologies and equipped with strong technical knowledge in CI/CD, Docker, and Kubernetes. Successful in optimizing performance and enhancing operational efficiency across diverse projects. Committed to team success through effective collaboration and innovative technical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them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between front-end and back-end applications, ensuring high availability and low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UI components enhancing user experience, alongside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across complex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and deployment processes, reducing deployment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implement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cloud architecture that improved system availability by 30% and supported auto-scaling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robust codebase with improved application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an overall 20% reduction in query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enhance project delivery and resource allocation.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using modern development tools and practices, fostering a culture of continuous learning and improvement 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high coding standards and applied best practices across the development team, resulting in reduced error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decision-making, enabling better resource utilization and aligning development practices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user interface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effective communication between client-side applications and services, improving data exchange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develop and execute test plans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bugfix turnaround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database schemas and managed database transactions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sprint planning and retrospectives as part of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team, streamlining project development cycles and enhancing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technical documentation for developed solutions, ensuring clear understanding and maintainability of the software across developers and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to manage development workflows and facilitate branch management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to define technical requirements and develop solutions that addressed customer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a large-scale enterprise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streamlined operational workflows for several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RESTful services to interact with various front-end frameworks while ensuring secure data transactions and access control mechanisms.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components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them with backend services to create a cohesive application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functional and regression testing,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Gherkin language step definitions, increasing testing coverage statistically.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code optimization techniques and refactoring, yielding improved user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training sessions and provided documentation support for application delivery, ensuring successful client onboarding.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 Express.js, Flask,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