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comprehensive experience in software development, specializing in Java, Spring Boot, and Microservices architecture. Proficient in utilizing cutting-edge technologies like React, Node.js, and AWS to deliver high-quality software solutions that enhance operational efficiency and user satisfaction. Adept at collaborating with cross-functional teams to improve system performance, automate testing using JUnit, and implementing continuous delivery pipelines. Highly skilled in identifying and resolving complex software challenges through innovative problem-solving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scalability and performance, facilitating seamless deployment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modular architecture that enhances maintainability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optimizing user experience through efficient state management and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coverage and reliability across multiple builds.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regular deployment cycles with reduced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enhance application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paired programming sessions to educate team members on best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cloud resource management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rapid environment provisioning across multiple stacks.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performance tuning and proactive issue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methodologies, facilitating sprint planning and retrospectives to continuously improve team dynamics and output.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knowledge sharing within the development team through mentoring sessions and technical workshops.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full-stack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customer engagement and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ORM capabilities, thus enhancing data access layers and simplifying database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testing suites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efficiency by automating repetitive tasks.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internal tools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corporate integrations, improving workflow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collaboratively in an Agile team environment, conducting daily standups and participating in sprint reviews and retrospectives.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engaging user interfaces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best practices for maintainable and scalable code.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documentation, ensuring all endpoints functioning as expected before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of software specifications and user guides for all developed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functionality, enhancing user interaction.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RESTful service design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integration into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performance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application performance improvement strategies by optimizing SQL queries and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processes and worked closely with product owners to prioritize project tasks and backlog items.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team productivity by 20% through the introduction of Agile methodologies and tool integration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HTML5, CSS3,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Express.js, Bootstrap, Django,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Terraform, Ansible,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Redis, Cassandra,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JIRA, Slack, VS Code, Eclipse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