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professional experience focusing on cutting-edge technologies. Proven track record of designing, implementing, and maintaining complex software solutions while optimizing performance and engaging in proactive user experience enhancements. Expertise in various programming languages and frameworks including but not limited to JavaScript, Node.js, React, Django, and Spring Boot. Strong advocate for best coding practices, testing methodologies, and agile development processes. Demonstrated ability to lead teams, mentor junior developers, and collaborate effectively across multiple departments.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microservices architecture for seamless data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for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user needs and develop customized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retrieval in application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Redesigned user interfaces for existing applications to improve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backend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fast response times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sprints and scrums to deliver features on schedule and manage workflow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state and side effects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the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driving end-user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such as payment gateways and OAuth for user authentication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to ensure optimal user experience across various devices and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minimizing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develop software specifications and architecture, ensuring all user needs were met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at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bi-weekly retrospectives to continuously improve workflow within the team and refine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documentation for end-users and internal teams, emphasizing clarity and usefulness.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customer-facing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speed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management processes via the adoption of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time efficiency in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and maintenance for legacy systems to ensure compatibility with new frameworks and technology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changes in source code and collaborating with team members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integration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conducted technical presentations to stakeholders to assess new technologies and frameworks. Achieved project delivery 20% faster compared to previous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Spring Boot,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