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testing, and deploying scalable web applications. Proven expertise in using modern technologies such as React, Node.js, and Python coupled with extensive knowledge of Microservices, RESTful APIs, and CI/CD practices. I thrive in agile environments, contributing to various phases of the software development lifecycle, including unit testing and quality assurance. Strong penchant for debugging and optimizing applications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of web applications and reducing server load by an estimated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 while maintaining adherence to accessibility (WCAG)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CI/CD pipeline, achieving a 50% increase in test coverage for critical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enhance user stories, prioritizing key features and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for third-party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applications and automate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cloud-based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cost management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performance bottlenecks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high-quality, maintainable code for various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SOLID principles and architectural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to enhance existing systems, focusing on modular architecture and code reusability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high-demand workloads, improving query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UX teams to translate user needs into technical specifications, fostering agile methods through regular stand-ups and sprint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reliability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Enhancement of legacy systems by migrating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 web frameworks resulting in decreased operational costs and new feature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significantly reducing deployment time from hours to minutes.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workshops and knowledge-sharing sessions, contributing to an 18% increase in the team's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user interface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it responsive and mobile-friendly.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microservices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style, facilitating smoother communication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application reliability through extensive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API endpoints, achieving a significant reduction in client-side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adopting best practices in application security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 to speed up database interactions, optimizing data retrieval processes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for extensive testing phases, finalizing deployments across staging and production environments with over 95%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