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11 years of extensive experience in designing, developing, and implementing software applications using cutting-edge technologies. Proven expertise in leading diverse engineering teams, agile methodologies, and fostering a collaborative work environment. Proficient in various programming languages, frameworks, and tools to deliver high-quality software solutions that meet organizational requirements and exceed client expectations.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user-centric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user experience and increased customer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integrated third-party services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performance by streamlining data access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8 engineers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resulting in a 20% improvement in project turnaround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internal workshops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nurturing team skill development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testing strategies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reliability in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develop solutions aligning with business objectives and technical feasibility.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codebases by refactoring and employing design patterns, leading to reduced technical debt and improved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scalable database architectures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and analytics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documentation, contributing to knowledge transfer and onboarding processes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new technologies and tools for integration into existing workflows, enhancing overall productivity and team effectiveness.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customer engagement and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code coverage and stability across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teams to translate designs into fully functional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mentoring junior developers, fostering a collaborative and growth-oriented team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 to define application structure and deployment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 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increased deployment frequency and reduced manual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application performance metrics and implemented optimizations resulting in reduced latency and improved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projects, leveraging community feedback to refine personal coding practices and improve collaboration skills.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dashboards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data analysis and decision-making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secure authentication and authorization strategies within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 tokens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tuning and load testing strategies to ensure applications can withstand high traffic, utilizing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Gatling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workflows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continuous testing and deployment, improving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technical discussions on software design patterns, continuously advocating for best practices in architecture and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team members on the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Hooks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state management practices that improved code maintainability and readability.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Java,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Express, Django,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CI/CD,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Selenium, Mocha, JUnit,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