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over 11 years of extensive experience in full-stack development and a strong focus on scalable architectures. Proficient in building high-quality software solutions utilizing a variety of technologies including Java, Spring Boot, React, and cloud services. Adept at leveraging both relational and non-relational databases to enhance application performance and implementing continuous integration/continuous deployment (CI/CD) methodologies. Proven track record of delivering innovative applications that exceed client expectations through collaboration and problem solving.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scalability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design and implement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data exchange.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CI/CD pipelines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 processes, thereby reducing deployment times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develop interactive user interfaces, significantly improving user engagement and experience across multiple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effective data handling and optimal database performance, ensuring data integrity and availability.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code coverage and fewer production defects.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cloud-based solutions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(Lambda, EC2, S3), leading to reduced infrastructure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Scrum methodologies, consistently delivering updates and project milestones ahead of schedule.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coding practices and review protocols, fostering a culture of continuous learning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regular code review sessions and contributed to improving code quality through peer feedback and collaborative problem-solving.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Generated detailed software documentation and facilitated knowledge transfer sessions to ensure team alignment and project clarity.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which improved application performance by over 30%.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rich web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creating reusable components and optimizing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develop seamless user experiences, focusing on responsive design and mobile-friendly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caching mechanisms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data retrieval times, improving application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database schema design and optimization techniques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application efficiency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automated test suites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quality assurance processes across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clients to gather technical requirements and provided expert solutions for complex business challenges.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project architecture and functionalities, creating a knowledge base for ongoing and future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internal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automate repetitive tasks, saving over 20% of operational 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front-end development, increasing user interactivity and satisfaction with real-time updates in the application.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RESTful web services to streamline data workflows between applications,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Established version control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better code collaboration and version management among developers.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DevOps activities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containerization and orchestration for deployed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performance and mitigated security risks through regular code audits and vulnerability assessments.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C#,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Express.js,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Jenkins,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QA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JUnit5, TestNG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