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designing, developing, and implementing innovative software solutions. Adept in leveraging a diverse technology stack including Java, Spring Boot, Restful APIs, and Microservices Architecture. Proven ability to enhance system functionalities and optimize performance through innovative strategies and strong problem-solving skills. Excelling in Agile methodologies and continuous integration environments with exceptional attention to testing and quality assurance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 and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microservices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while maintaining code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in Agile sprints to strategize new features and optimize existing functionalities in the product portfolio.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continuous integration and deployment (CI/CD)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release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development methodologies and toolsets, fostering a culture of learning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 solutions into application architecture, increasing redundancy and data safety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backend databases, ensuring efficient data retrieval and transaction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debugging and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software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technical discussions and knowledge sharing within teams, expanding awareness of emerging technologies and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software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independent deployments and scalability across application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requirements and create design specifications based on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system reliability through object-oriented programming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existing applications by optimizing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reduced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an organized repository structure and code history for smooth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debugged code efficiently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streamlined release schedules with minimal issues reported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20% increase in application speed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accessibility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e-commerce functionality, enhancing user acquisition and retention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and integration tests, maintaining code quality with a strong focus on bug detection and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Authenticated user sessions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data security protocols for sensitive applications, significantly increasing compliance with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software development cycle by sprint planning and prioritizing tasks, successfully delivering 95% of features on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